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979" w:rsidRPr="00BC0979" w:rsidRDefault="00BC0979" w:rsidP="00BC0979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50PC</w:t>
      </w:r>
      <w:r w:rsidR="007E6F75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S</w:t>
      </w:r>
      <w:r w:rsidRPr="00BC0979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 xml:space="preserve"> LM358 LM358P Dual operational Amplifiers IC DIP-8</w:t>
      </w:r>
    </w:p>
    <w:p w:rsidR="00BC0979" w:rsidRDefault="00BC0979" w:rsidP="00502F4E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BC0979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50PCS New LM358 LM358P Dual Operational Amplifiers DIP-8 Integrated Circuit</w:t>
      </w:r>
    </w:p>
    <w:p w:rsidR="007E6F75" w:rsidRPr="007E6F75" w:rsidRDefault="007E6F75" w:rsidP="007E6F75">
      <w:pPr>
        <w:rPr>
          <w:rFonts w:hint="eastAsia"/>
          <w:lang w:bidi="ar-SA"/>
        </w:rPr>
      </w:pPr>
    </w:p>
    <w:p w:rsidR="00BC0979" w:rsidRPr="007E6F75" w:rsidRDefault="00BC0979" w:rsidP="00BC0979">
      <w:pPr>
        <w:rPr>
          <w:rFonts w:hint="eastAsia"/>
        </w:rPr>
      </w:pPr>
      <w:r w:rsidRPr="007E6F75">
        <w:rPr>
          <w:rStyle w:val="a5"/>
          <w:rFonts w:ascii="Times New Roman" w:eastAsia="宋体" w:hAnsi="Times New Roman" w:cs="Times New Roman"/>
          <w:color w:val="FF0000"/>
          <w:sz w:val="28"/>
          <w:szCs w:val="28"/>
        </w:rPr>
        <w:t>Specification:</w:t>
      </w:r>
    </w:p>
    <w:p w:rsidR="004358AB" w:rsidRDefault="00BC0979" w:rsidP="00BC0979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BC0979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Gain Bandwidth Product: 700kHz</w:t>
      </w:r>
      <w:r w:rsidRPr="00BC0979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  <w:t>Current - Input Bias: 20nA</w:t>
      </w:r>
      <w:r w:rsidRPr="00BC0979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  <w:t>Voltage - Input Offset</w:t>
      </w:r>
      <w:r w:rsidRPr="00BC0979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：</w:t>
      </w:r>
      <w:r w:rsidRPr="00BC0979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3000</w:t>
      </w:r>
      <w:r w:rsidRPr="00BC0979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μ</w:t>
      </w:r>
      <w:r w:rsidRPr="00BC0979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 xml:space="preserve">V </w:t>
      </w:r>
      <w:r w:rsidRPr="00BC0979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  <w:t>Operating Temperature</w:t>
      </w:r>
      <w:r w:rsidRPr="00BC0979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：</w:t>
      </w:r>
      <w:r w:rsidRPr="00BC0979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0</w:t>
      </w:r>
      <w:r w:rsidR="007E6F75" w:rsidRPr="007E6F75">
        <w:rPr>
          <w:rFonts w:ascii="Times New Roman" w:hAnsi="Times New Roman" w:cs="Times New Roman" w:hint="default"/>
          <w:b w:val="0"/>
          <w:kern w:val="2"/>
          <w:sz w:val="24"/>
          <w:szCs w:val="24"/>
          <w:lang w:bidi="ar-SA"/>
        </w:rPr>
        <w:t>℃</w:t>
      </w:r>
      <w:r w:rsidRPr="00BC0979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~ 70</w:t>
      </w:r>
      <w:r w:rsidR="007E6F75" w:rsidRPr="007E6F75">
        <w:rPr>
          <w:rFonts w:ascii="Times New Roman" w:hAnsi="Times New Roman" w:cs="Times New Roman" w:hint="default"/>
          <w:b w:val="0"/>
          <w:kern w:val="2"/>
          <w:sz w:val="24"/>
          <w:szCs w:val="24"/>
          <w:lang w:bidi="ar-SA"/>
        </w:rPr>
        <w:t>℃</w:t>
      </w:r>
      <w:r w:rsidRPr="00BC0979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</w:r>
      <w:r w:rsidR="007E6F75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Package:DIP-8</w:t>
      </w:r>
    </w:p>
    <w:p w:rsidR="007E6F75" w:rsidRDefault="007E6F75" w:rsidP="007E6F75">
      <w:pPr>
        <w:rPr>
          <w:rFonts w:hint="eastAsia"/>
          <w:lang w:bidi="ar-SA"/>
        </w:rPr>
      </w:pPr>
    </w:p>
    <w:p w:rsidR="007E6F75" w:rsidRDefault="007E6F75" w:rsidP="007E6F75">
      <w:pPr>
        <w:pStyle w:val="1"/>
        <w:widowControl/>
        <w:spacing w:before="0" w:beforeAutospacing="0" w:after="120" w:afterAutospacing="0" w:line="330" w:lineRule="atLeast"/>
        <w:textAlignment w:val="baseline"/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</w:pPr>
      <w:r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  <w:t>Package Included:</w:t>
      </w:r>
    </w:p>
    <w:p w:rsidR="007E6F75" w:rsidRPr="007E6F75" w:rsidRDefault="007E6F75" w:rsidP="007E6F75">
      <w:pPr>
        <w:rPr>
          <w:lang w:bidi="ar-SA"/>
        </w:rPr>
      </w:pPr>
      <w:r w:rsidRPr="007E6F75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5</w:t>
      </w:r>
      <w:r w:rsidRPr="007E6F75">
        <w:rPr>
          <w:rFonts w:ascii="Times New Roman" w:hAnsi="Times New Roman" w:cs="Times New Roman"/>
          <w:kern w:val="2"/>
          <w:sz w:val="24"/>
          <w:szCs w:val="24"/>
          <w:lang w:bidi="ar-SA"/>
        </w:rPr>
        <w:t>0PCS</w:t>
      </w:r>
      <w:r w:rsidRPr="007E6F75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 xml:space="preserve"> LM358 LM358P Dual operational Amplifiers DIP-8</w:t>
      </w:r>
    </w:p>
    <w:sectPr w:rsidR="007E6F75" w:rsidRPr="007E6F75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311" w:rsidRDefault="00B21311" w:rsidP="00BC0979">
      <w:pPr>
        <w:spacing w:after="0"/>
      </w:pPr>
      <w:r>
        <w:separator/>
      </w:r>
    </w:p>
  </w:endnote>
  <w:endnote w:type="continuationSeparator" w:id="0">
    <w:p w:rsidR="00B21311" w:rsidRDefault="00B21311" w:rsidP="00BC097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311" w:rsidRDefault="00B21311" w:rsidP="00BC0979">
      <w:pPr>
        <w:spacing w:after="0"/>
      </w:pPr>
      <w:r>
        <w:separator/>
      </w:r>
    </w:p>
  </w:footnote>
  <w:footnote w:type="continuationSeparator" w:id="0">
    <w:p w:rsidR="00B21311" w:rsidRDefault="00B21311" w:rsidP="00BC097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C0355"/>
    <w:rsid w:val="003D37D8"/>
    <w:rsid w:val="00426133"/>
    <w:rsid w:val="004358AB"/>
    <w:rsid w:val="00502F4E"/>
    <w:rsid w:val="007E6F75"/>
    <w:rsid w:val="008B7726"/>
    <w:rsid w:val="00B21311"/>
    <w:rsid w:val="00BC0979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BC0979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C097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C0979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C097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C0979"/>
    <w:rPr>
      <w:rFonts w:ascii="Tahoma" w:hAnsi="Tahoma"/>
      <w:sz w:val="18"/>
      <w:szCs w:val="18"/>
    </w:rPr>
  </w:style>
  <w:style w:type="character" w:styleId="a5">
    <w:name w:val="Strong"/>
    <w:basedOn w:val="a0"/>
    <w:uiPriority w:val="22"/>
    <w:qFormat/>
    <w:rsid w:val="00BC0979"/>
    <w:rPr>
      <w:b/>
    </w:rPr>
  </w:style>
  <w:style w:type="character" w:customStyle="1" w:styleId="1Char">
    <w:name w:val="标题 1 Char"/>
    <w:basedOn w:val="a0"/>
    <w:link w:val="1"/>
    <w:uiPriority w:val="9"/>
    <w:rsid w:val="00BC0979"/>
    <w:rPr>
      <w:rFonts w:ascii="宋体" w:eastAsia="宋体" w:hAnsi="宋体" w:cs="宋体"/>
      <w:b/>
      <w:kern w:val="44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4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4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6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5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66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904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09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98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128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093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035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2008-09-11T17:20:00Z</dcterms:created>
  <dcterms:modified xsi:type="dcterms:W3CDTF">2015-04-11T02:36:00Z</dcterms:modified>
</cp:coreProperties>
</file>